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FE3B" w14:textId="6E5F65C5" w:rsidR="00E67D6B" w:rsidRPr="00DA0575" w:rsidRDefault="00E67D6B" w:rsidP="00E67D6B">
      <w:pPr>
        <w:pStyle w:val="Geenafstand"/>
        <w:rPr>
          <w:b/>
          <w:bCs/>
          <w:sz w:val="28"/>
          <w:szCs w:val="28"/>
        </w:rPr>
      </w:pPr>
      <w:r w:rsidRPr="00DA0575">
        <w:rPr>
          <w:b/>
          <w:bCs/>
          <w:sz w:val="28"/>
          <w:szCs w:val="28"/>
        </w:rPr>
        <w:t>P</w:t>
      </w:r>
      <w:r w:rsidR="001C69F5" w:rsidRPr="00DA0575">
        <w:rPr>
          <w:b/>
          <w:bCs/>
          <w:sz w:val="28"/>
          <w:szCs w:val="28"/>
        </w:rPr>
        <w:t>ERS</w:t>
      </w:r>
      <w:r w:rsidR="00B06BAC" w:rsidRPr="00DA0575">
        <w:rPr>
          <w:b/>
          <w:bCs/>
          <w:sz w:val="28"/>
          <w:szCs w:val="28"/>
        </w:rPr>
        <w:t>BERICHT</w:t>
      </w:r>
    </w:p>
    <w:p w14:paraId="3F590702" w14:textId="3DDEFF2E" w:rsidR="00E67D6B" w:rsidRPr="00DA0575" w:rsidRDefault="001458E0" w:rsidP="00E67D6B">
      <w:pPr>
        <w:pStyle w:val="Geenafstand"/>
      </w:pPr>
      <w:r w:rsidRPr="00DA0575">
        <w:t>Voor</w:t>
      </w:r>
      <w:r w:rsidR="00E67D6B" w:rsidRPr="00DA0575">
        <w:t xml:space="preserve"> direct</w:t>
      </w:r>
      <w:r w:rsidR="00DC34D7" w:rsidRPr="00DA0575">
        <w:t>e</w:t>
      </w:r>
      <w:r w:rsidR="00E67D6B" w:rsidRPr="00DA0575">
        <w:t xml:space="preserve"> publicati</w:t>
      </w:r>
      <w:r w:rsidR="00DC34D7" w:rsidRPr="00DA0575">
        <w:t>e</w:t>
      </w:r>
    </w:p>
    <w:p w14:paraId="556EAEF1" w14:textId="77777777" w:rsidR="00E67D6B" w:rsidRPr="00DA0575" w:rsidRDefault="00E67D6B" w:rsidP="00E67D6B">
      <w:pPr>
        <w:pStyle w:val="Geenafstand"/>
      </w:pPr>
    </w:p>
    <w:p w14:paraId="123A3DE1" w14:textId="77777777" w:rsidR="00E67D6B" w:rsidRPr="00DA0575" w:rsidRDefault="00E67D6B" w:rsidP="00E67D6B">
      <w:pPr>
        <w:pStyle w:val="Geenafstand"/>
      </w:pPr>
    </w:p>
    <w:p w14:paraId="5F648A8C" w14:textId="6C2412F0" w:rsidR="00E67D6B" w:rsidRPr="00DA0575" w:rsidRDefault="00E67D6B" w:rsidP="00E67D6B">
      <w:pPr>
        <w:pStyle w:val="Geenafstand"/>
      </w:pPr>
      <w:r w:rsidRPr="00DA0575">
        <w:t>Eindhoven (NL),</w:t>
      </w:r>
      <w:r w:rsidR="00825FD9" w:rsidRPr="00DA0575">
        <w:t xml:space="preserve"> 2</w:t>
      </w:r>
      <w:r w:rsidRPr="00DA0575">
        <w:t xml:space="preserve"> </w:t>
      </w:r>
      <w:r w:rsidR="00DB5A80" w:rsidRPr="00DA0575">
        <w:t>mei</w:t>
      </w:r>
      <w:r w:rsidRPr="00DA0575">
        <w:t xml:space="preserve"> 2024. </w:t>
      </w:r>
    </w:p>
    <w:p w14:paraId="2F240456" w14:textId="77777777" w:rsidR="00E67D6B" w:rsidRPr="00DA0575" w:rsidRDefault="00E67D6B" w:rsidP="00E67D6B">
      <w:pPr>
        <w:pStyle w:val="Titel"/>
        <w:rPr>
          <w:sz w:val="22"/>
          <w:szCs w:val="22"/>
        </w:rPr>
      </w:pPr>
    </w:p>
    <w:p w14:paraId="13C72B2A" w14:textId="77777777" w:rsidR="00E67D6B" w:rsidRPr="00DA0575" w:rsidRDefault="00E67D6B" w:rsidP="00E67D6B">
      <w:pPr>
        <w:rPr>
          <w:sz w:val="24"/>
          <w:szCs w:val="24"/>
        </w:rPr>
      </w:pPr>
    </w:p>
    <w:p w14:paraId="6C66E9FF" w14:textId="487566C0" w:rsidR="00E67D6B" w:rsidRPr="00DA0575" w:rsidRDefault="00825FD9" w:rsidP="00E67D6B">
      <w:pPr>
        <w:jc w:val="both"/>
        <w:rPr>
          <w:color w:val="auto"/>
          <w:sz w:val="24"/>
          <w:szCs w:val="24"/>
        </w:rPr>
      </w:pPr>
      <w:r w:rsidRPr="00DA0575">
        <w:rPr>
          <w:b/>
          <w:color w:val="C00000"/>
          <w:spacing w:val="-10"/>
          <w:kern w:val="28"/>
          <w:sz w:val="44"/>
          <w:szCs w:val="44"/>
        </w:rPr>
        <w:t>Bleckmann werkt samen met Optioryx om magazijn</w:t>
      </w:r>
      <w:r w:rsidRPr="00DA0575">
        <w:rPr>
          <w:b/>
          <w:color w:val="C00000"/>
          <w:spacing w:val="-10"/>
          <w:kern w:val="28"/>
          <w:sz w:val="44"/>
          <w:szCs w:val="44"/>
        </w:rPr>
        <w:t>-</w:t>
      </w:r>
      <w:r w:rsidRPr="00DA0575">
        <w:rPr>
          <w:b/>
          <w:color w:val="C00000"/>
          <w:spacing w:val="-10"/>
          <w:kern w:val="28"/>
          <w:sz w:val="44"/>
          <w:szCs w:val="44"/>
        </w:rPr>
        <w:t xml:space="preserve">activiteiten </w:t>
      </w:r>
      <w:r w:rsidRPr="00DA0575">
        <w:rPr>
          <w:b/>
          <w:color w:val="C00000"/>
          <w:spacing w:val="-10"/>
          <w:kern w:val="28"/>
          <w:sz w:val="44"/>
          <w:szCs w:val="44"/>
        </w:rPr>
        <w:t xml:space="preserve">verder </w:t>
      </w:r>
      <w:r w:rsidRPr="00DA0575">
        <w:rPr>
          <w:b/>
          <w:color w:val="C00000"/>
          <w:spacing w:val="-10"/>
          <w:kern w:val="28"/>
          <w:sz w:val="44"/>
          <w:szCs w:val="44"/>
        </w:rPr>
        <w:t>te stroomlijnen</w:t>
      </w:r>
    </w:p>
    <w:p w14:paraId="04305DC5" w14:textId="48538AEF" w:rsidR="00E67D6B" w:rsidRPr="00DA0575" w:rsidRDefault="00825FD9" w:rsidP="00E67D6B">
      <w:pPr>
        <w:jc w:val="both"/>
        <w:rPr>
          <w:b/>
          <w:bCs/>
        </w:rPr>
      </w:pPr>
      <w:r w:rsidRPr="00DA0575">
        <w:rPr>
          <w:b/>
          <w:bCs/>
        </w:rPr>
        <w:t xml:space="preserve">Als onderdeel van haar strategie om innovatie in logistiek te stimuleren, is Bleckmann, expert in supply chain management voor mode- en lifestylemerken, een samenwerking aangegaan met de Belgische softwareleverancier Optioryx om de efficiëntie van haar magazijnactiviteiten te verbeteren. De samenwerking, die in november 2022 van start ging, heeft al indrukwekkende resultaten opgeleverd - Bleckmann werd geholpen om een meer gestroomlijnd en kosteneffectief fulfilmentproces te realiseren, waardoor zijn </w:t>
      </w:r>
      <w:r w:rsidR="002D14C1" w:rsidRPr="00DA0575">
        <w:rPr>
          <w:b/>
          <w:bCs/>
        </w:rPr>
        <w:t>cliënten</w:t>
      </w:r>
      <w:r w:rsidRPr="00DA0575">
        <w:rPr>
          <w:b/>
          <w:bCs/>
        </w:rPr>
        <w:t xml:space="preserve"> hun beloften aan klanten kunnen waarmaken.</w:t>
      </w:r>
    </w:p>
    <w:p w14:paraId="7A59197A" w14:textId="77777777" w:rsidR="00825FD9" w:rsidRPr="00DA0575" w:rsidRDefault="00825FD9" w:rsidP="00E67D6B">
      <w:pPr>
        <w:jc w:val="both"/>
      </w:pPr>
    </w:p>
    <w:p w14:paraId="7E9B231A" w14:textId="69630417" w:rsidR="00B52097" w:rsidRPr="00DA0575" w:rsidRDefault="00B52097" w:rsidP="00B52097">
      <w:pPr>
        <w:jc w:val="both"/>
      </w:pPr>
      <w:r w:rsidRPr="00DA0575">
        <w:t xml:space="preserve">De Smart </w:t>
      </w:r>
      <w:proofErr w:type="spellStart"/>
      <w:r w:rsidRPr="00DA0575">
        <w:t>Sequencing</w:t>
      </w:r>
      <w:proofErr w:type="spellEnd"/>
      <w:r w:rsidRPr="00DA0575">
        <w:t xml:space="preserve">-oplossing van Optioryx berekent geoptimaliseerde looproutes voor orderverzamelaars in het magazijn. Met behulp van een combinatie van kunstmatige intelligentie (AI) en gegevensanalyse berekent </w:t>
      </w:r>
      <w:r w:rsidR="00523056" w:rsidRPr="00DA0575">
        <w:t>Op</w:t>
      </w:r>
      <w:r w:rsidR="00EE2E8B" w:rsidRPr="00DA0575">
        <w:t>tioryx</w:t>
      </w:r>
      <w:r w:rsidRPr="00DA0575">
        <w:t xml:space="preserve"> de optimale volgorde waarin orderverzamelaars items moeten verzamelen in het verzamelgebied. In veel gevallen kunnen </w:t>
      </w:r>
      <w:proofErr w:type="spellStart"/>
      <w:r w:rsidR="00EE2E8B" w:rsidRPr="00DA0575">
        <w:t>picker</w:t>
      </w:r>
      <w:r w:rsidRPr="00DA0575">
        <w:t>s</w:t>
      </w:r>
      <w:proofErr w:type="spellEnd"/>
      <w:r w:rsidRPr="00DA0575">
        <w:t xml:space="preserve"> hierdoor hun loopafstand aanzienlijk verkorten, wat vooral handig is bij het beheren van de hoge ordervolumes die gebruikelijk zijn tijdens piekperioden zoals Black Friday.</w:t>
      </w:r>
    </w:p>
    <w:p w14:paraId="209E9B4D" w14:textId="77777777" w:rsidR="00B52097" w:rsidRPr="00DA0575" w:rsidRDefault="00B52097" w:rsidP="00B52097">
      <w:pPr>
        <w:jc w:val="both"/>
      </w:pPr>
    </w:p>
    <w:p w14:paraId="7E43530A" w14:textId="7FB8A060" w:rsidR="00F95AE8" w:rsidRPr="00DA0575" w:rsidRDefault="00B52097" w:rsidP="00B52097">
      <w:pPr>
        <w:jc w:val="both"/>
      </w:pPr>
      <w:r w:rsidRPr="00DA0575">
        <w:t xml:space="preserve">"Smart </w:t>
      </w:r>
      <w:proofErr w:type="spellStart"/>
      <w:r w:rsidRPr="00DA0575">
        <w:t>Sequencing</w:t>
      </w:r>
      <w:proofErr w:type="spellEnd"/>
      <w:r w:rsidRPr="00DA0575">
        <w:t xml:space="preserve"> werkt samen met het bestaande Warehouse Management Systeem (WMS) van Bleckmann om automatisch een route op maat te genereren die specifiek is voor elke picklijst zodra de orderverzamelaar klaar is om te gaan lopen", legt Bart Gadeyne, oprichter en CEO van Optioryx, uit. "Hierdoor kan Bleckmann de loopafstanden op de magazijnvloer met gemiddeld 15 tot 20% verminderen in vergelijking met niet-geoptimaliseerde routes."</w:t>
      </w:r>
    </w:p>
    <w:p w14:paraId="70CD7DCA" w14:textId="77777777" w:rsidR="00B52097" w:rsidRPr="00DA0575" w:rsidRDefault="00B52097" w:rsidP="00B52097">
      <w:pPr>
        <w:jc w:val="both"/>
      </w:pPr>
    </w:p>
    <w:p w14:paraId="5D9D412A" w14:textId="77777777" w:rsidR="00620C0B" w:rsidRPr="00DA0575" w:rsidRDefault="007C4064" w:rsidP="00620C0B">
      <w:pPr>
        <w:jc w:val="both"/>
        <w:rPr>
          <w:b/>
          <w:iCs/>
          <w:color w:val="C00000"/>
          <w:sz w:val="28"/>
          <w:szCs w:val="28"/>
        </w:rPr>
      </w:pPr>
      <w:r w:rsidRPr="00DA0575">
        <w:rPr>
          <w:b/>
          <w:iCs/>
          <w:color w:val="C00000"/>
          <w:sz w:val="28"/>
          <w:szCs w:val="28"/>
        </w:rPr>
        <w:t>Digitaal geoptimaliseerd</w:t>
      </w:r>
      <w:r w:rsidR="00682196" w:rsidRPr="00DA0575">
        <w:rPr>
          <w:b/>
          <w:iCs/>
          <w:color w:val="C00000"/>
          <w:sz w:val="28"/>
          <w:szCs w:val="28"/>
        </w:rPr>
        <w:t>e</w:t>
      </w:r>
      <w:r w:rsidRPr="00DA0575">
        <w:rPr>
          <w:b/>
          <w:iCs/>
          <w:color w:val="C00000"/>
          <w:sz w:val="28"/>
          <w:szCs w:val="28"/>
        </w:rPr>
        <w:t xml:space="preserve"> order</w:t>
      </w:r>
      <w:r w:rsidR="00027D1E" w:rsidRPr="00DA0575">
        <w:rPr>
          <w:b/>
          <w:iCs/>
          <w:color w:val="C00000"/>
          <w:sz w:val="28"/>
          <w:szCs w:val="28"/>
        </w:rPr>
        <w:t xml:space="preserve"> picking</w:t>
      </w:r>
    </w:p>
    <w:p w14:paraId="27A1F0AD" w14:textId="77777777" w:rsidR="0083348D" w:rsidRPr="00DA0575" w:rsidRDefault="00620C0B" w:rsidP="0083348D">
      <w:pPr>
        <w:jc w:val="both"/>
      </w:pPr>
      <w:r w:rsidRPr="00DA0575">
        <w:t xml:space="preserve">Een belangrijke onderscheidende factor van de Optioryx-oplossing is de manier waarop deze rekening houdt met zowel de fysieke lay-out van het orderverzamelgebied als de specifieke kenmerken van het orderverzamelproces. Elk magazijn wordt bijvoorbeeld digitaal in kaart gebracht voordat het wordt ingevoerd in het Smart </w:t>
      </w:r>
      <w:proofErr w:type="spellStart"/>
      <w:r w:rsidRPr="00DA0575">
        <w:t>Sequencing</w:t>
      </w:r>
      <w:proofErr w:type="spellEnd"/>
      <w:r w:rsidRPr="00DA0575">
        <w:t xml:space="preserve"> systeem - inclusief eventuele obstakels in de gangpaden - om ervoor te zorgen dat elke keer de kortste totale route wordt berekend. Het Optioryx-team bracht ook verschillende bezoeken aan de locaties van Bleckmann om er zeker van te zijn dat het systeem intuïtief zou zijn voor degenen die het dagelijks gebruiken.</w:t>
      </w:r>
    </w:p>
    <w:p w14:paraId="567A0D51" w14:textId="77777777" w:rsidR="00800E9A" w:rsidRPr="00DA0575" w:rsidRDefault="00800E9A" w:rsidP="0083348D">
      <w:pPr>
        <w:jc w:val="both"/>
      </w:pPr>
    </w:p>
    <w:p w14:paraId="64EBDD3B" w14:textId="6B4BD011" w:rsidR="00620C0B" w:rsidRPr="00DA0575" w:rsidRDefault="00620C0B" w:rsidP="0083348D">
      <w:pPr>
        <w:jc w:val="both"/>
        <w:rPr>
          <w:b/>
          <w:iCs/>
          <w:color w:val="C00000"/>
          <w:sz w:val="28"/>
          <w:szCs w:val="28"/>
        </w:rPr>
      </w:pPr>
      <w:r w:rsidRPr="00DA0575">
        <w:t xml:space="preserve">"We waren erg onder de indruk van de manier waarop Optioryx de tijd nam om onze organisatie en onze processen van binnen en van buiten te leren kennen", zegt Stijn Vandeperre, Innovation Engineer bij Bleckmann. "Door tijd door te brengen in het magazijn met onze orderverzamelaars en magazijnmanagers, kregen ze een diepgaand inzicht in onze operationele pijnpunten om zo een echt op maat gemaakte optimalisatieoplossing te ontwikkelen. Dankzij dit gedetailleerde en collaboratieve proces zal Smart </w:t>
      </w:r>
      <w:proofErr w:type="spellStart"/>
      <w:r w:rsidRPr="00DA0575">
        <w:t>Sequencing</w:t>
      </w:r>
      <w:proofErr w:type="spellEnd"/>
      <w:r w:rsidRPr="00DA0575">
        <w:t xml:space="preserve"> de sleutel zijn tot onze toekomstige optimalisatiestrategie."</w:t>
      </w:r>
    </w:p>
    <w:p w14:paraId="6DA09533" w14:textId="77777777" w:rsidR="00620C0B" w:rsidRPr="00DA0575" w:rsidRDefault="00620C0B" w:rsidP="00620C0B">
      <w:pPr>
        <w:pStyle w:val="Kop1"/>
        <w:jc w:val="both"/>
        <w:rPr>
          <w:b w:val="0"/>
          <w:i w:val="0"/>
          <w:color w:val="545960"/>
          <w:sz w:val="22"/>
          <w:szCs w:val="22"/>
        </w:rPr>
      </w:pPr>
    </w:p>
    <w:p w14:paraId="2796515C" w14:textId="41421ABA" w:rsidR="00A723E6" w:rsidRPr="00DA0575" w:rsidRDefault="00A723E6" w:rsidP="00E67D6B">
      <w:pPr>
        <w:jc w:val="both"/>
        <w:rPr>
          <w:b/>
          <w:iCs/>
          <w:color w:val="C00000"/>
          <w:sz w:val="28"/>
          <w:szCs w:val="28"/>
        </w:rPr>
      </w:pPr>
      <w:r w:rsidRPr="00DA0575">
        <w:rPr>
          <w:b/>
          <w:iCs/>
          <w:color w:val="C00000"/>
          <w:sz w:val="28"/>
          <w:szCs w:val="28"/>
        </w:rPr>
        <w:t xml:space="preserve">Optimalisatiepotentieel in </w:t>
      </w:r>
      <w:r w:rsidR="00DA0575" w:rsidRPr="00DA0575">
        <w:rPr>
          <w:b/>
          <w:iCs/>
          <w:color w:val="C00000"/>
          <w:sz w:val="28"/>
          <w:szCs w:val="28"/>
        </w:rPr>
        <w:t>de toekomst</w:t>
      </w:r>
    </w:p>
    <w:p w14:paraId="4F94708A" w14:textId="420877C0" w:rsidR="0075435B" w:rsidRDefault="0075435B" w:rsidP="0075435B">
      <w:pPr>
        <w:jc w:val="both"/>
      </w:pPr>
      <w:r>
        <w:t xml:space="preserve">Smart </w:t>
      </w:r>
      <w:proofErr w:type="spellStart"/>
      <w:r>
        <w:t>Sequencing</w:t>
      </w:r>
      <w:proofErr w:type="spellEnd"/>
      <w:r>
        <w:t xml:space="preserve"> is al ingezet bij een van </w:t>
      </w:r>
      <w:r w:rsidR="00372EF7">
        <w:t>Bleckmann’s</w:t>
      </w:r>
      <w:r>
        <w:t xml:space="preserve"> klanten in het Verenigd Koninkrijk, een groot sportmerk. Het heeft aanzienlijke efficiëntieverbeteringen mogelijk gemaakt, waardoor het merk zijn uitzonderlijke klantervaring op schaal kan blijven leveren. Voortbouwend op dit succes zijn er plannen om Smart </w:t>
      </w:r>
      <w:proofErr w:type="spellStart"/>
      <w:r>
        <w:t>Sequencing</w:t>
      </w:r>
      <w:proofErr w:type="spellEnd"/>
      <w:r>
        <w:t xml:space="preserve"> uit te breiden naar andere fulfilmentactiviteiten van klanten in België. Een groot schoenenmerk in België gebruikt de oplossing ook. En implementatieteams werken momenteel aan de verdere uitrol van de oplossing. Smart </w:t>
      </w:r>
      <w:proofErr w:type="spellStart"/>
      <w:r>
        <w:t>Sequencing</w:t>
      </w:r>
      <w:proofErr w:type="spellEnd"/>
      <w:r>
        <w:t xml:space="preserve"> is echter nog maar het begin.</w:t>
      </w:r>
    </w:p>
    <w:p w14:paraId="0CAE37E6" w14:textId="77777777" w:rsidR="0075435B" w:rsidRDefault="0075435B" w:rsidP="0075435B">
      <w:pPr>
        <w:jc w:val="both"/>
      </w:pPr>
    </w:p>
    <w:p w14:paraId="12A33D43" w14:textId="4A7F1325" w:rsidR="0075435B" w:rsidRDefault="0075435B" w:rsidP="0075435B">
      <w:pPr>
        <w:jc w:val="both"/>
      </w:pPr>
      <w:r>
        <w:t>"Het proces met Optioryx was e</w:t>
      </w:r>
      <w:r w:rsidR="00DD1535">
        <w:t xml:space="preserve">en kwestie van </w:t>
      </w:r>
      <w:r w:rsidR="00D741B9">
        <w:t xml:space="preserve">goed </w:t>
      </w:r>
      <w:r w:rsidR="00DD1535">
        <w:t>samenwerken</w:t>
      </w:r>
      <w:r>
        <w:t xml:space="preserve">," concludeerde Kevin Paindeville, Directeur Warehouse Solutions en Innovatie bij Bleckmann. "Samen hebben we ideeën uitgewisseld en concepten getest aan de hand van gedetailleerde simulaties voordat we ze verfijnden tot een levensvatbaar product. Bart en zijn team hebben in elke fase van het proces zorgvuldig rekening gehouden met onze feedback en ideeën voor verbetering. Dankzij hun reactiesnelheid en samenwerking konden we altijd binnen een paar uur een bijgewerkte versie testen.  Hun vermogen om zich zo goed aan te passen en samen te werken was een </w:t>
      </w:r>
      <w:proofErr w:type="spellStart"/>
      <w:r>
        <w:t>game-changer</w:t>
      </w:r>
      <w:proofErr w:type="spellEnd"/>
      <w:r>
        <w:t xml:space="preserve"> en heeft echt </w:t>
      </w:r>
      <w:r w:rsidR="00FA072C">
        <w:t>het</w:t>
      </w:r>
      <w:r>
        <w:t xml:space="preserve"> verschil gemaakt. Op basis van de resultaten tot nu toe zien we een groot potentieel voor toekomstige samenwerking. Er zijn veel </w:t>
      </w:r>
      <w:r w:rsidR="00727860">
        <w:t>zaken bij</w:t>
      </w:r>
      <w:r>
        <w:t xml:space="preserve"> onze magazijnactiviteiten waar hun intelligente en op maat gemaakte oplossingen ons zouden kunnen helpen de efficiëntie te verbeteren - van voorraadbeheer tot magazijnindeling - en we kijken ernaar uit om deze mogelijkheden samen te verkennen."</w:t>
      </w:r>
    </w:p>
    <w:p w14:paraId="1B71EA7D" w14:textId="77777777" w:rsidR="0075435B" w:rsidRDefault="0075435B" w:rsidP="0075435B">
      <w:pPr>
        <w:jc w:val="both"/>
      </w:pPr>
    </w:p>
    <w:p w14:paraId="616983A0" w14:textId="46AA3819" w:rsidR="0059491C" w:rsidRPr="00FA072C" w:rsidRDefault="0075435B" w:rsidP="0059491C">
      <w:pPr>
        <w:jc w:val="both"/>
      </w:pPr>
      <w:r>
        <w:t>- - Einde - - -</w:t>
      </w:r>
    </w:p>
    <w:p w14:paraId="11FCA328" w14:textId="77777777" w:rsidR="0059491C" w:rsidRPr="00DA0575" w:rsidRDefault="0059491C" w:rsidP="0059491C">
      <w:pPr>
        <w:spacing w:line="240" w:lineRule="auto"/>
        <w:rPr>
          <w:color w:val="C00000"/>
        </w:rPr>
      </w:pPr>
    </w:p>
    <w:p w14:paraId="240BFFA3" w14:textId="713669DD" w:rsidR="0059491C" w:rsidRPr="00DA0575" w:rsidRDefault="00727860" w:rsidP="0059491C">
      <w:pPr>
        <w:jc w:val="both"/>
        <w:rPr>
          <w:b/>
          <w:bCs/>
          <w:color w:val="C00000"/>
          <w:sz w:val="24"/>
          <w:szCs w:val="24"/>
        </w:rPr>
      </w:pPr>
      <w:r>
        <w:rPr>
          <w:b/>
          <w:bCs/>
          <w:color w:val="C00000"/>
          <w:sz w:val="24"/>
          <w:szCs w:val="24"/>
        </w:rPr>
        <w:t xml:space="preserve">Over </w:t>
      </w:r>
      <w:r w:rsidR="004A4411" w:rsidRPr="00DA0575">
        <w:rPr>
          <w:b/>
          <w:bCs/>
          <w:color w:val="C00000"/>
          <w:sz w:val="24"/>
          <w:szCs w:val="24"/>
        </w:rPr>
        <w:t>Optioryx</w:t>
      </w:r>
    </w:p>
    <w:p w14:paraId="76777B6E" w14:textId="66CE07A1" w:rsidR="00B65E11" w:rsidRPr="00DA0575" w:rsidRDefault="00635B8B" w:rsidP="00B65E11">
      <w:pPr>
        <w:jc w:val="both"/>
        <w:rPr>
          <w:color w:val="auto"/>
          <w:sz w:val="20"/>
          <w:szCs w:val="20"/>
        </w:rPr>
      </w:pPr>
      <w:r w:rsidRPr="00635B8B">
        <w:rPr>
          <w:color w:val="auto"/>
          <w:sz w:val="20"/>
          <w:szCs w:val="20"/>
        </w:rPr>
        <w:t xml:space="preserve">Optioryx optimaliseert magazijnprocessen met AI-aangedreven microservices die zijn ontworpen om de gaten in de intelligentie van bestaande WMS op te vullen. Door de kloof tussen operationele behoeften en geavanceerde technologie te overbruggen, levert Optioryx innovatieve oplossingen die magazijnactiviteiten verbeteren. De componenten van deze oplossingen omvatten picken, verpakken, stapeloptimalisatie en mobiele dimensionering. Bezoek </w:t>
      </w:r>
      <w:hyperlink r:id="rId11" w:history="1">
        <w:r w:rsidR="00C45099" w:rsidRPr="00DA0575">
          <w:rPr>
            <w:rStyle w:val="Hyperlink"/>
            <w:color w:val="C00000"/>
            <w:sz w:val="20"/>
            <w:szCs w:val="20"/>
          </w:rPr>
          <w:t>www.optioryx.com</w:t>
        </w:r>
      </w:hyperlink>
      <w:r w:rsidRPr="00635B8B">
        <w:rPr>
          <w:color w:val="auto"/>
          <w:sz w:val="20"/>
          <w:szCs w:val="20"/>
        </w:rPr>
        <w:t xml:space="preserve"> voor meer informatie over hoe </w:t>
      </w:r>
      <w:r w:rsidR="00FF3B00">
        <w:rPr>
          <w:color w:val="auto"/>
          <w:sz w:val="20"/>
          <w:szCs w:val="20"/>
        </w:rPr>
        <w:t>we</w:t>
      </w:r>
      <w:r w:rsidRPr="00635B8B">
        <w:rPr>
          <w:color w:val="auto"/>
          <w:sz w:val="20"/>
          <w:szCs w:val="20"/>
        </w:rPr>
        <w:t xml:space="preserve"> samen efficiëntie en duurzaamheid kun</w:t>
      </w:r>
      <w:r w:rsidR="00FF3B00">
        <w:rPr>
          <w:color w:val="auto"/>
          <w:sz w:val="20"/>
          <w:szCs w:val="20"/>
        </w:rPr>
        <w:t>nen</w:t>
      </w:r>
      <w:r w:rsidRPr="00635B8B">
        <w:rPr>
          <w:color w:val="auto"/>
          <w:sz w:val="20"/>
          <w:szCs w:val="20"/>
        </w:rPr>
        <w:t xml:space="preserve"> bereiken, sneller, goedkoper en beter.</w:t>
      </w:r>
    </w:p>
    <w:p w14:paraId="54767481" w14:textId="77777777" w:rsidR="00B65E11" w:rsidRPr="00DA0575" w:rsidRDefault="00B65E11" w:rsidP="0059491C">
      <w:pPr>
        <w:jc w:val="both"/>
        <w:rPr>
          <w:b/>
          <w:bCs/>
          <w:color w:val="C00000"/>
        </w:rPr>
      </w:pPr>
    </w:p>
    <w:p w14:paraId="611EF5F3" w14:textId="447DD206" w:rsidR="0059491C" w:rsidRPr="00DA0575" w:rsidRDefault="00727860" w:rsidP="0059491C">
      <w:pPr>
        <w:jc w:val="both"/>
        <w:rPr>
          <w:b/>
          <w:bCs/>
          <w:color w:val="C00000"/>
          <w:sz w:val="24"/>
          <w:szCs w:val="24"/>
        </w:rPr>
      </w:pPr>
      <w:r>
        <w:rPr>
          <w:b/>
          <w:bCs/>
          <w:color w:val="C00000"/>
          <w:sz w:val="24"/>
          <w:szCs w:val="24"/>
        </w:rPr>
        <w:t xml:space="preserve">Over </w:t>
      </w:r>
      <w:r w:rsidR="0059491C" w:rsidRPr="00DA0575">
        <w:rPr>
          <w:b/>
          <w:bCs/>
          <w:color w:val="C00000"/>
          <w:sz w:val="24"/>
          <w:szCs w:val="24"/>
        </w:rPr>
        <w:t>Bleckmann</w:t>
      </w:r>
    </w:p>
    <w:p w14:paraId="7BCE48A2" w14:textId="75F94B68" w:rsidR="0059491C" w:rsidRPr="00DA0575" w:rsidRDefault="00742E30" w:rsidP="0059491C">
      <w:pPr>
        <w:jc w:val="both"/>
        <w:rPr>
          <w:sz w:val="20"/>
          <w:szCs w:val="20"/>
        </w:rPr>
      </w:pPr>
      <w:r w:rsidRPr="00742E30">
        <w:rPr>
          <w:sz w:val="20"/>
          <w:szCs w:val="20"/>
        </w:rPr>
        <w:t>Bleckmann is marktleider in Supply Chain Management (SCM) diensten voor mode- en lifestylemerken. Bleckmann is opgericht in 1862 en heeft zich ontwikkeld van transportbedrijf tot aanbieder van volledige supply chain-oplossingen met specifieke expertise in e-fulfilment. Vanuit de sterke basis in Europa breidde het bedrijf uit naar de VS en Azië, waardoor Bleckmann klanten over de hele wereld kan bedienen. De investeringen en uitgebreide ervaring in IT-oplossingen zorgen ervoor dat Bleckmann haar klanten wereldwijd een uniform platform biedt. Ongeveer vijfduizend medewerkers staan dagelijks klaar om de klanten van Bleckmann te ondersteunen en hun beloftes na te komen. Met een omzet van EUR 56</w:t>
      </w:r>
      <w:r w:rsidR="00F71C5F">
        <w:rPr>
          <w:sz w:val="20"/>
          <w:szCs w:val="20"/>
        </w:rPr>
        <w:t>6</w:t>
      </w:r>
      <w:r w:rsidRPr="00742E30">
        <w:rPr>
          <w:sz w:val="20"/>
          <w:szCs w:val="20"/>
        </w:rPr>
        <w:t xml:space="preserve"> miljoen heeft Bleckmann de omvang en flexibiliteit om haar klanten oplossingen van wereldklasse te bieden. Ga voor meer informatie naa</w:t>
      </w:r>
      <w:r w:rsidR="00C45099">
        <w:rPr>
          <w:sz w:val="20"/>
          <w:szCs w:val="20"/>
        </w:rPr>
        <w:t xml:space="preserve">r: </w:t>
      </w:r>
      <w:r w:rsidRPr="00742E30">
        <w:rPr>
          <w:sz w:val="20"/>
          <w:szCs w:val="20"/>
        </w:rPr>
        <w:t xml:space="preserve"> </w:t>
      </w:r>
      <w:hyperlink r:id="rId12" w:history="1">
        <w:r w:rsidR="0059491C" w:rsidRPr="00DA0575">
          <w:rPr>
            <w:rStyle w:val="Hyperlink"/>
            <w:sz w:val="20"/>
            <w:szCs w:val="20"/>
          </w:rPr>
          <w:t>www.bleckmann.com</w:t>
        </w:r>
      </w:hyperlink>
      <w:r w:rsidR="0059491C" w:rsidRPr="00DA0575">
        <w:rPr>
          <w:sz w:val="20"/>
          <w:szCs w:val="20"/>
        </w:rPr>
        <w:t xml:space="preserve"> </w:t>
      </w:r>
    </w:p>
    <w:p w14:paraId="5A17C26C" w14:textId="77777777" w:rsidR="0059491C" w:rsidRPr="00571A98" w:rsidRDefault="0059491C" w:rsidP="0059491C">
      <w:pPr>
        <w:jc w:val="both"/>
        <w:rPr>
          <w:sz w:val="20"/>
          <w:szCs w:val="20"/>
        </w:rPr>
      </w:pPr>
    </w:p>
    <w:p w14:paraId="4B2646CE" w14:textId="5E1E3CA3" w:rsidR="0059491C" w:rsidRPr="00C6744D" w:rsidRDefault="00EE74D7" w:rsidP="00B4012C">
      <w:pPr>
        <w:rPr>
          <w:b/>
          <w:bCs/>
          <w:color w:val="000000"/>
        </w:rPr>
      </w:pPr>
      <w:r w:rsidRPr="00C6744D">
        <w:rPr>
          <w:b/>
          <w:bCs/>
        </w:rPr>
        <w:t>V</w:t>
      </w:r>
      <w:r w:rsidR="00E9585F">
        <w:rPr>
          <w:b/>
          <w:bCs/>
        </w:rPr>
        <w:t>ragen van de</w:t>
      </w:r>
      <w:r w:rsidRPr="00C6744D">
        <w:rPr>
          <w:b/>
          <w:bCs/>
        </w:rPr>
        <w:t xml:space="preserve"> m</w:t>
      </w:r>
      <w:r w:rsidR="0059491C" w:rsidRPr="00C6744D">
        <w:rPr>
          <w:b/>
          <w:bCs/>
        </w:rPr>
        <w:t>edia:</w:t>
      </w:r>
    </w:p>
    <w:p w14:paraId="16771D29" w14:textId="14952E14" w:rsidR="0059491C" w:rsidRPr="00571A98" w:rsidRDefault="0059491C" w:rsidP="0059491C">
      <w:pPr>
        <w:pStyle w:val="Geenafstand"/>
        <w:rPr>
          <w:sz w:val="20"/>
          <w:szCs w:val="20"/>
        </w:rPr>
      </w:pPr>
      <w:r w:rsidRPr="00571A98">
        <w:rPr>
          <w:sz w:val="20"/>
          <w:szCs w:val="20"/>
        </w:rPr>
        <w:t xml:space="preserve">Gerard van der Zanden | Bleckmann Marketing &amp; Communication </w:t>
      </w:r>
      <w:r w:rsidR="0065423C" w:rsidRPr="00571A98">
        <w:rPr>
          <w:sz w:val="20"/>
          <w:szCs w:val="20"/>
        </w:rPr>
        <w:t>Coördinator</w:t>
      </w:r>
    </w:p>
    <w:p w14:paraId="72A67CF1" w14:textId="77777777" w:rsidR="0059491C" w:rsidRPr="00571A98" w:rsidRDefault="0059491C" w:rsidP="0059491C">
      <w:pPr>
        <w:pStyle w:val="Geenafstand"/>
        <w:rPr>
          <w:sz w:val="20"/>
          <w:szCs w:val="20"/>
        </w:rPr>
      </w:pPr>
      <w:r w:rsidRPr="00571A98">
        <w:rPr>
          <w:sz w:val="20"/>
          <w:szCs w:val="20"/>
        </w:rPr>
        <w:t xml:space="preserve">+31 6 2258 6914 | </w:t>
      </w:r>
      <w:hyperlink r:id="rId13" w:history="1">
        <w:r w:rsidRPr="00571A98">
          <w:rPr>
            <w:rStyle w:val="Hyperlink"/>
            <w:sz w:val="20"/>
            <w:szCs w:val="20"/>
          </w:rPr>
          <w:t>gerard.vanderzanden@bleckmann.com</w:t>
        </w:r>
      </w:hyperlink>
      <w:r w:rsidRPr="00571A98">
        <w:rPr>
          <w:sz w:val="20"/>
          <w:szCs w:val="20"/>
        </w:rPr>
        <w:t xml:space="preserve"> </w:t>
      </w:r>
    </w:p>
    <w:p w14:paraId="78141B97" w14:textId="77777777" w:rsidR="0059491C" w:rsidRPr="00571A98" w:rsidRDefault="0059491C" w:rsidP="0059491C">
      <w:pPr>
        <w:pStyle w:val="Geenafstand"/>
        <w:rPr>
          <w:sz w:val="20"/>
          <w:szCs w:val="20"/>
        </w:rPr>
      </w:pPr>
    </w:p>
    <w:p w14:paraId="36735B61" w14:textId="77777777" w:rsidR="0059491C" w:rsidRPr="00571A98" w:rsidRDefault="0059491C" w:rsidP="0059491C">
      <w:pPr>
        <w:pStyle w:val="Geenafstand"/>
        <w:rPr>
          <w:sz w:val="20"/>
          <w:szCs w:val="20"/>
        </w:rPr>
      </w:pPr>
      <w:r w:rsidRPr="00571A98">
        <w:rPr>
          <w:sz w:val="20"/>
          <w:szCs w:val="20"/>
        </w:rPr>
        <w:t xml:space="preserve">Dorota Tankink | Bleckmann Marketing &amp; Communication Manager </w:t>
      </w:r>
    </w:p>
    <w:p w14:paraId="60235D5B" w14:textId="6E64AEFE" w:rsidR="0059491C" w:rsidRPr="00571A98" w:rsidRDefault="0059491C" w:rsidP="002C018D">
      <w:pPr>
        <w:pStyle w:val="Geenafstand"/>
        <w:rPr>
          <w:sz w:val="20"/>
          <w:szCs w:val="20"/>
        </w:rPr>
      </w:pPr>
      <w:r w:rsidRPr="00571A98">
        <w:rPr>
          <w:sz w:val="20"/>
          <w:szCs w:val="20"/>
        </w:rPr>
        <w:t xml:space="preserve">+31 6 3012 9759 | </w:t>
      </w:r>
      <w:hyperlink r:id="rId14" w:history="1">
        <w:r w:rsidRPr="00571A98">
          <w:rPr>
            <w:rStyle w:val="Hyperlink"/>
            <w:sz w:val="20"/>
            <w:szCs w:val="20"/>
          </w:rPr>
          <w:t>dorota.tankink@bleckmann.com</w:t>
        </w:r>
      </w:hyperlink>
      <w:r w:rsidRPr="00571A98">
        <w:rPr>
          <w:sz w:val="20"/>
          <w:szCs w:val="20"/>
        </w:rPr>
        <w:t xml:space="preserve"> </w:t>
      </w:r>
    </w:p>
    <w:sectPr w:rsidR="0059491C" w:rsidRPr="00571A98" w:rsidSect="009F06AB">
      <w:headerReference w:type="default"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5BB4F" w14:textId="77777777" w:rsidR="009F06AB" w:rsidRPr="00DA0575" w:rsidRDefault="009F06AB" w:rsidP="008B7D1A">
      <w:pPr>
        <w:spacing w:line="240" w:lineRule="auto"/>
      </w:pPr>
      <w:r w:rsidRPr="00DA0575">
        <w:separator/>
      </w:r>
    </w:p>
  </w:endnote>
  <w:endnote w:type="continuationSeparator" w:id="0">
    <w:p w14:paraId="5D12D82F" w14:textId="77777777" w:rsidR="009F06AB" w:rsidRPr="00DA0575" w:rsidRDefault="009F06AB" w:rsidP="008B7D1A">
      <w:pPr>
        <w:spacing w:line="240" w:lineRule="auto"/>
      </w:pPr>
      <w:r w:rsidRPr="00DA0575">
        <w:continuationSeparator/>
      </w:r>
    </w:p>
  </w:endnote>
  <w:endnote w:type="continuationNotice" w:id="1">
    <w:p w14:paraId="0A8DEE4C" w14:textId="77777777" w:rsidR="009F06AB" w:rsidRPr="00DA0575" w:rsidRDefault="009F06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2050071F" w:rsidR="00B75231" w:rsidRPr="00DA0575" w:rsidRDefault="008A5419" w:rsidP="00C50A9E">
    <w:pPr>
      <w:pStyle w:val="Voettekst"/>
      <w:tabs>
        <w:tab w:val="clear" w:pos="9072"/>
        <w:tab w:val="right" w:pos="9450"/>
      </w:tabs>
      <w:ind w:left="-567" w:right="-427"/>
      <w:rPr>
        <w:b w:val="0"/>
      </w:rPr>
    </w:pPr>
    <w:r w:rsidRPr="00DA0575">
      <w:rPr>
        <w:b w:val="0"/>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2A47"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DA0575">
      <w:rPr>
        <w:b w:val="0"/>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DA0575">
      <w:rPr>
        <w:color w:val="545960"/>
        <w:sz w:val="16"/>
      </w:rPr>
      <w:t>P</w:t>
    </w:r>
    <w:r w:rsidR="00A07779" w:rsidRPr="00DA0575">
      <w:rPr>
        <w:color w:val="545960"/>
        <w:sz w:val="16"/>
      </w:rPr>
      <w:t>ress Release</w:t>
    </w:r>
    <w:r w:rsidR="00B75231" w:rsidRPr="00DA0575">
      <w:rPr>
        <w:b w:val="0"/>
        <w:color w:val="545960"/>
        <w:sz w:val="16"/>
      </w:rPr>
      <w:tab/>
    </w:r>
    <w:r w:rsidR="008363E7" w:rsidRPr="00DA0575">
      <w:rPr>
        <w:b w:val="0"/>
        <w:sz w:val="16"/>
      </w:rPr>
      <w:t>pag</w:t>
    </w:r>
    <w:r w:rsidR="00E43B9D" w:rsidRPr="00DA0575">
      <w:rPr>
        <w:b w:val="0"/>
        <w:sz w:val="16"/>
      </w:rPr>
      <w:t>ina</w:t>
    </w:r>
    <w:r w:rsidR="008363E7" w:rsidRPr="00DA0575">
      <w:rPr>
        <w:b w:val="0"/>
        <w:sz w:val="16"/>
      </w:rPr>
      <w:t xml:space="preserve"> </w:t>
    </w:r>
    <w:r w:rsidR="008363E7" w:rsidRPr="00DA0575">
      <w:rPr>
        <w:b w:val="0"/>
        <w:sz w:val="16"/>
      </w:rPr>
      <w:fldChar w:fldCharType="begin"/>
    </w:r>
    <w:r w:rsidR="008363E7" w:rsidRPr="00DA0575">
      <w:rPr>
        <w:b w:val="0"/>
        <w:sz w:val="16"/>
      </w:rPr>
      <w:instrText xml:space="preserve"> PAGE  \* Arabic  \* MERGEFORMAT </w:instrText>
    </w:r>
    <w:r w:rsidR="008363E7" w:rsidRPr="00DA0575">
      <w:rPr>
        <w:b w:val="0"/>
        <w:sz w:val="16"/>
      </w:rPr>
      <w:fldChar w:fldCharType="separate"/>
    </w:r>
    <w:r w:rsidR="008363E7" w:rsidRPr="00DA0575">
      <w:rPr>
        <w:b w:val="0"/>
        <w:sz w:val="16"/>
      </w:rPr>
      <w:t>2</w:t>
    </w:r>
    <w:r w:rsidR="008363E7" w:rsidRPr="00DA0575">
      <w:rPr>
        <w:b w:val="0"/>
        <w:sz w:val="16"/>
      </w:rPr>
      <w:fldChar w:fldCharType="end"/>
    </w:r>
    <w:r w:rsidR="008363E7" w:rsidRPr="00DA0575">
      <w:rPr>
        <w:b w:val="0"/>
        <w:sz w:val="16"/>
      </w:rPr>
      <w:t>/</w:t>
    </w:r>
    <w:r w:rsidR="008363E7" w:rsidRPr="00DA0575">
      <w:rPr>
        <w:b w:val="0"/>
        <w:sz w:val="16"/>
      </w:rPr>
      <w:fldChar w:fldCharType="begin"/>
    </w:r>
    <w:r w:rsidR="008363E7" w:rsidRPr="00DA0575">
      <w:rPr>
        <w:b w:val="0"/>
        <w:sz w:val="16"/>
      </w:rPr>
      <w:instrText xml:space="preserve"> NUMPAGES  \* Arabic  \* MERGEFORMAT </w:instrText>
    </w:r>
    <w:r w:rsidR="008363E7" w:rsidRPr="00DA0575">
      <w:rPr>
        <w:b w:val="0"/>
        <w:sz w:val="16"/>
      </w:rPr>
      <w:fldChar w:fldCharType="separate"/>
    </w:r>
    <w:r w:rsidR="008363E7" w:rsidRPr="00DA0575">
      <w:rPr>
        <w:b w:val="0"/>
        <w:sz w:val="16"/>
      </w:rPr>
      <w:t>3</w:t>
    </w:r>
    <w:r w:rsidR="008363E7" w:rsidRPr="00DA0575">
      <w:rPr>
        <w:b w:val="0"/>
        <w:sz w:val="16"/>
      </w:rPr>
      <w:fldChar w:fldCharType="end"/>
    </w:r>
    <w:r w:rsidR="00B75231" w:rsidRPr="00DA0575">
      <w:rPr>
        <w:b w:val="0"/>
      </w:rPr>
      <w:tab/>
    </w:r>
  </w:p>
  <w:p w14:paraId="3C1D634D" w14:textId="77777777" w:rsidR="00B75231" w:rsidRPr="00DA0575" w:rsidRDefault="00B75231" w:rsidP="00B75231">
    <w:pPr>
      <w:pStyle w:val="Voettekst"/>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0C394E9D" w:rsidR="00C42541" w:rsidRPr="00DA0575" w:rsidRDefault="00C42541" w:rsidP="00C42541">
    <w:pPr>
      <w:pStyle w:val="Voettekst"/>
      <w:tabs>
        <w:tab w:val="clear" w:pos="9072"/>
        <w:tab w:val="right" w:pos="9450"/>
      </w:tabs>
      <w:ind w:left="-567" w:right="-427"/>
      <w:rPr>
        <w:b w:val="0"/>
      </w:rPr>
    </w:pPr>
    <w:r w:rsidRPr="00DA0575">
      <w:rPr>
        <w:b w:val="0"/>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FEA4F"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DA0575">
      <w:rPr>
        <w:b w:val="0"/>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DA0575">
      <w:rPr>
        <w:color w:val="545960"/>
        <w:sz w:val="16"/>
      </w:rPr>
      <w:t>P</w:t>
    </w:r>
    <w:r w:rsidR="00A07779" w:rsidRPr="00DA0575">
      <w:rPr>
        <w:color w:val="545960"/>
        <w:sz w:val="16"/>
      </w:rPr>
      <w:t>ress Release</w:t>
    </w:r>
    <w:r w:rsidRPr="00DA0575">
      <w:rPr>
        <w:b w:val="0"/>
        <w:color w:val="545960"/>
        <w:sz w:val="16"/>
      </w:rPr>
      <w:tab/>
    </w:r>
    <w:r w:rsidRPr="00DA0575">
      <w:rPr>
        <w:b w:val="0"/>
        <w:sz w:val="16"/>
      </w:rPr>
      <w:t xml:space="preserve">pagina </w:t>
    </w:r>
    <w:r w:rsidRPr="00DA0575">
      <w:rPr>
        <w:b w:val="0"/>
        <w:sz w:val="16"/>
      </w:rPr>
      <w:fldChar w:fldCharType="begin"/>
    </w:r>
    <w:r w:rsidRPr="00DA0575">
      <w:rPr>
        <w:b w:val="0"/>
        <w:sz w:val="16"/>
      </w:rPr>
      <w:instrText xml:space="preserve"> PAGE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sz w:val="16"/>
      </w:rPr>
      <w:t>/</w:t>
    </w:r>
    <w:r w:rsidRPr="00DA0575">
      <w:rPr>
        <w:b w:val="0"/>
        <w:sz w:val="16"/>
      </w:rPr>
      <w:fldChar w:fldCharType="begin"/>
    </w:r>
    <w:r w:rsidRPr="00DA0575">
      <w:rPr>
        <w:b w:val="0"/>
        <w:sz w:val="16"/>
      </w:rPr>
      <w:instrText xml:space="preserve"> NUMPAGES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rPr>
      <w:tab/>
    </w:r>
  </w:p>
  <w:p w14:paraId="42BFD70B" w14:textId="72ECF608" w:rsidR="00682BA9" w:rsidRPr="00DA0575" w:rsidRDefault="00682BA9" w:rsidP="00C42541">
    <w:pPr>
      <w:pStyle w:val="Voettekst"/>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8B50" w14:textId="77777777" w:rsidR="009F06AB" w:rsidRPr="00DA0575" w:rsidRDefault="009F06AB" w:rsidP="008B7D1A">
      <w:pPr>
        <w:spacing w:line="240" w:lineRule="auto"/>
      </w:pPr>
      <w:r w:rsidRPr="00DA0575">
        <w:separator/>
      </w:r>
    </w:p>
  </w:footnote>
  <w:footnote w:type="continuationSeparator" w:id="0">
    <w:p w14:paraId="7BA533D3" w14:textId="77777777" w:rsidR="009F06AB" w:rsidRPr="00DA0575" w:rsidRDefault="009F06AB" w:rsidP="008B7D1A">
      <w:pPr>
        <w:spacing w:line="240" w:lineRule="auto"/>
      </w:pPr>
      <w:r w:rsidRPr="00DA0575">
        <w:continuationSeparator/>
      </w:r>
    </w:p>
  </w:footnote>
  <w:footnote w:type="continuationNotice" w:id="1">
    <w:p w14:paraId="30CBC48C" w14:textId="77777777" w:rsidR="009F06AB" w:rsidRPr="00DA0575" w:rsidRDefault="009F06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Pr="00DA0575" w:rsidRDefault="00BF1C74" w:rsidP="00BF1C74">
    <w:pPr>
      <w:pStyle w:val="Koptekst"/>
      <w:ind w:left="-540"/>
    </w:pPr>
  </w:p>
  <w:p w14:paraId="1FF412CF" w14:textId="77777777" w:rsidR="00AD5A88" w:rsidRPr="00DA0575" w:rsidRDefault="00EE1E86" w:rsidP="00EE1E86">
    <w:pPr>
      <w:pStyle w:val="Koptekst"/>
      <w:tabs>
        <w:tab w:val="clear" w:pos="9072"/>
        <w:tab w:val="right" w:pos="9540"/>
      </w:tabs>
      <w:ind w:left="-540" w:right="-517"/>
      <w:jc w:val="right"/>
      <w:rPr>
        <w:b/>
      </w:rPr>
    </w:pPr>
    <w:r w:rsidRPr="00DA0575">
      <w:rPr>
        <w:b/>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5B85F"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DA0575">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DA0575" w:rsidRDefault="00285695" w:rsidP="006B0F60">
    <w:pPr>
      <w:pStyle w:val="Koptekst"/>
      <w:tabs>
        <w:tab w:val="clear" w:pos="9072"/>
        <w:tab w:val="right" w:pos="9540"/>
      </w:tabs>
      <w:ind w:left="-540" w:right="-517"/>
      <w:jc w:val="right"/>
      <w:rPr>
        <w:b/>
        <w:color w:val="auto"/>
        <w:sz w:val="20"/>
      </w:rPr>
    </w:pPr>
    <w:r w:rsidRPr="00DA0575">
      <w:rPr>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DA0575" w:rsidRDefault="0052728E" w:rsidP="006B0F60">
    <w:pPr>
      <w:pStyle w:val="Koptekst"/>
      <w:ind w:right="-517"/>
      <w:jc w:val="right"/>
      <w:rPr>
        <w:b/>
        <w:color w:val="auto"/>
        <w:sz w:val="20"/>
      </w:rPr>
    </w:pPr>
    <w:r w:rsidRPr="00DA0575">
      <w:rPr>
        <w:b/>
        <w:color w:val="auto"/>
        <w:sz w:val="20"/>
      </w:rPr>
      <w:t xml:space="preserve">bleckmann.com </w:t>
    </w:r>
  </w:p>
  <w:p w14:paraId="0817E6EB" w14:textId="77777777" w:rsidR="0052728E" w:rsidRPr="00DA0575" w:rsidRDefault="0052728E" w:rsidP="00833658">
    <w:pPr>
      <w:pStyle w:val="Koptekst"/>
      <w:jc w:val="right"/>
      <w:rPr>
        <w:sz w:val="20"/>
      </w:rPr>
    </w:pPr>
  </w:p>
  <w:p w14:paraId="18028BF5" w14:textId="77777777" w:rsidR="00875CAB" w:rsidRPr="00DA0575" w:rsidRDefault="00285695" w:rsidP="00833658">
    <w:pPr>
      <w:pStyle w:val="Koptekst"/>
      <w:jc w:val="right"/>
      <w:rPr>
        <w:sz w:val="20"/>
      </w:rPr>
    </w:pPr>
    <w:r w:rsidRPr="00DA0575">
      <w:rPr>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9C41"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DA0575" w:rsidRDefault="003228EC" w:rsidP="00833658">
    <w:pPr>
      <w:pStyle w:val="Koptekst"/>
      <w:jc w:val="right"/>
      <w:rPr>
        <w:sz w:val="20"/>
      </w:rPr>
    </w:pPr>
  </w:p>
  <w:p w14:paraId="42081E5F" w14:textId="77777777" w:rsidR="00875CAB" w:rsidRPr="00DA0575"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2B7"/>
    <w:rsid w:val="000129CD"/>
    <w:rsid w:val="00014893"/>
    <w:rsid w:val="00021FC9"/>
    <w:rsid w:val="00025F92"/>
    <w:rsid w:val="0002601E"/>
    <w:rsid w:val="0002602A"/>
    <w:rsid w:val="00026DC9"/>
    <w:rsid w:val="00027D1E"/>
    <w:rsid w:val="00027E0B"/>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0F673D"/>
    <w:rsid w:val="00100443"/>
    <w:rsid w:val="0010447A"/>
    <w:rsid w:val="00105A16"/>
    <w:rsid w:val="001069C0"/>
    <w:rsid w:val="0011055B"/>
    <w:rsid w:val="00117FF3"/>
    <w:rsid w:val="0012347C"/>
    <w:rsid w:val="00123BA0"/>
    <w:rsid w:val="00124A1C"/>
    <w:rsid w:val="00124F32"/>
    <w:rsid w:val="001314E4"/>
    <w:rsid w:val="00131A5F"/>
    <w:rsid w:val="00131D79"/>
    <w:rsid w:val="001347DF"/>
    <w:rsid w:val="00136C84"/>
    <w:rsid w:val="00137476"/>
    <w:rsid w:val="0014206C"/>
    <w:rsid w:val="00144883"/>
    <w:rsid w:val="001458E0"/>
    <w:rsid w:val="00152400"/>
    <w:rsid w:val="001525DC"/>
    <w:rsid w:val="00153BCD"/>
    <w:rsid w:val="00161F55"/>
    <w:rsid w:val="00164639"/>
    <w:rsid w:val="00164D87"/>
    <w:rsid w:val="00165BE4"/>
    <w:rsid w:val="00167A89"/>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C69F5"/>
    <w:rsid w:val="001D0823"/>
    <w:rsid w:val="001D0E51"/>
    <w:rsid w:val="001D251F"/>
    <w:rsid w:val="001D7EF2"/>
    <w:rsid w:val="001E3493"/>
    <w:rsid w:val="001E55FA"/>
    <w:rsid w:val="001F28B6"/>
    <w:rsid w:val="001F4942"/>
    <w:rsid w:val="001F681C"/>
    <w:rsid w:val="001F7462"/>
    <w:rsid w:val="00204A6C"/>
    <w:rsid w:val="002114F4"/>
    <w:rsid w:val="002114FE"/>
    <w:rsid w:val="00214E9D"/>
    <w:rsid w:val="0022250B"/>
    <w:rsid w:val="002228A5"/>
    <w:rsid w:val="00224BBE"/>
    <w:rsid w:val="00225974"/>
    <w:rsid w:val="00227EB2"/>
    <w:rsid w:val="00230E1A"/>
    <w:rsid w:val="00231877"/>
    <w:rsid w:val="002433E7"/>
    <w:rsid w:val="002443E4"/>
    <w:rsid w:val="00245E30"/>
    <w:rsid w:val="002552AD"/>
    <w:rsid w:val="00256BCA"/>
    <w:rsid w:val="00260569"/>
    <w:rsid w:val="00261C4B"/>
    <w:rsid w:val="00262647"/>
    <w:rsid w:val="0026672E"/>
    <w:rsid w:val="00267D5C"/>
    <w:rsid w:val="002716CA"/>
    <w:rsid w:val="00285695"/>
    <w:rsid w:val="0029532F"/>
    <w:rsid w:val="00297EAE"/>
    <w:rsid w:val="002A00A2"/>
    <w:rsid w:val="002A25E6"/>
    <w:rsid w:val="002A2E26"/>
    <w:rsid w:val="002A330F"/>
    <w:rsid w:val="002A402E"/>
    <w:rsid w:val="002A5E57"/>
    <w:rsid w:val="002A6149"/>
    <w:rsid w:val="002A78C1"/>
    <w:rsid w:val="002B4DDE"/>
    <w:rsid w:val="002C018D"/>
    <w:rsid w:val="002C0B53"/>
    <w:rsid w:val="002C477D"/>
    <w:rsid w:val="002C5E63"/>
    <w:rsid w:val="002C62E7"/>
    <w:rsid w:val="002D14C1"/>
    <w:rsid w:val="002D3C39"/>
    <w:rsid w:val="002E1D60"/>
    <w:rsid w:val="002E2E8F"/>
    <w:rsid w:val="002E55EF"/>
    <w:rsid w:val="002F3474"/>
    <w:rsid w:val="002F44BC"/>
    <w:rsid w:val="002F63B7"/>
    <w:rsid w:val="00302FF8"/>
    <w:rsid w:val="0030539E"/>
    <w:rsid w:val="00306825"/>
    <w:rsid w:val="003103EC"/>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2EF7"/>
    <w:rsid w:val="00376979"/>
    <w:rsid w:val="003770DE"/>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D4E18"/>
    <w:rsid w:val="003E5D50"/>
    <w:rsid w:val="00400AF7"/>
    <w:rsid w:val="00403F0B"/>
    <w:rsid w:val="00410D60"/>
    <w:rsid w:val="0041195B"/>
    <w:rsid w:val="00412727"/>
    <w:rsid w:val="004152D9"/>
    <w:rsid w:val="00417368"/>
    <w:rsid w:val="00422F9A"/>
    <w:rsid w:val="004237BB"/>
    <w:rsid w:val="00423EE0"/>
    <w:rsid w:val="004252C2"/>
    <w:rsid w:val="00426B7B"/>
    <w:rsid w:val="0043378D"/>
    <w:rsid w:val="004357F6"/>
    <w:rsid w:val="00440210"/>
    <w:rsid w:val="00442D79"/>
    <w:rsid w:val="00443843"/>
    <w:rsid w:val="00447D54"/>
    <w:rsid w:val="00450275"/>
    <w:rsid w:val="004538E4"/>
    <w:rsid w:val="004540E7"/>
    <w:rsid w:val="00455641"/>
    <w:rsid w:val="00455B07"/>
    <w:rsid w:val="00457230"/>
    <w:rsid w:val="00457F08"/>
    <w:rsid w:val="00460A81"/>
    <w:rsid w:val="00462F42"/>
    <w:rsid w:val="0046649E"/>
    <w:rsid w:val="00483945"/>
    <w:rsid w:val="0048562E"/>
    <w:rsid w:val="0049145C"/>
    <w:rsid w:val="00491DEF"/>
    <w:rsid w:val="0049426F"/>
    <w:rsid w:val="0049496C"/>
    <w:rsid w:val="004A4411"/>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3056"/>
    <w:rsid w:val="0052374D"/>
    <w:rsid w:val="00526EFA"/>
    <w:rsid w:val="0052728E"/>
    <w:rsid w:val="00531F6D"/>
    <w:rsid w:val="00532156"/>
    <w:rsid w:val="00535317"/>
    <w:rsid w:val="00543BF0"/>
    <w:rsid w:val="005472BB"/>
    <w:rsid w:val="00550B64"/>
    <w:rsid w:val="00553A10"/>
    <w:rsid w:val="00560C99"/>
    <w:rsid w:val="00564D05"/>
    <w:rsid w:val="005669B4"/>
    <w:rsid w:val="00571A98"/>
    <w:rsid w:val="00575926"/>
    <w:rsid w:val="00576203"/>
    <w:rsid w:val="005775EB"/>
    <w:rsid w:val="0058040E"/>
    <w:rsid w:val="00583432"/>
    <w:rsid w:val="00583606"/>
    <w:rsid w:val="0058391E"/>
    <w:rsid w:val="005842F2"/>
    <w:rsid w:val="00584EAF"/>
    <w:rsid w:val="0058642F"/>
    <w:rsid w:val="00587D0A"/>
    <w:rsid w:val="00590EAC"/>
    <w:rsid w:val="0059491C"/>
    <w:rsid w:val="005A2631"/>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E081B"/>
    <w:rsid w:val="005E24F1"/>
    <w:rsid w:val="005E3726"/>
    <w:rsid w:val="005E3B15"/>
    <w:rsid w:val="005F3013"/>
    <w:rsid w:val="00615AC1"/>
    <w:rsid w:val="006165EB"/>
    <w:rsid w:val="00617052"/>
    <w:rsid w:val="00620C0B"/>
    <w:rsid w:val="00621B3E"/>
    <w:rsid w:val="00627210"/>
    <w:rsid w:val="00632AD7"/>
    <w:rsid w:val="00633EA8"/>
    <w:rsid w:val="00635B8B"/>
    <w:rsid w:val="00635D2D"/>
    <w:rsid w:val="006368D8"/>
    <w:rsid w:val="00637CBA"/>
    <w:rsid w:val="006432DC"/>
    <w:rsid w:val="0065423C"/>
    <w:rsid w:val="0065458F"/>
    <w:rsid w:val="00657195"/>
    <w:rsid w:val="0067266A"/>
    <w:rsid w:val="006764AE"/>
    <w:rsid w:val="006770FC"/>
    <w:rsid w:val="00681F46"/>
    <w:rsid w:val="00682196"/>
    <w:rsid w:val="00682BA9"/>
    <w:rsid w:val="00682DE0"/>
    <w:rsid w:val="0068428F"/>
    <w:rsid w:val="006861C5"/>
    <w:rsid w:val="006872F3"/>
    <w:rsid w:val="00690AAD"/>
    <w:rsid w:val="0069128E"/>
    <w:rsid w:val="0069261C"/>
    <w:rsid w:val="006A1CEF"/>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02D0"/>
    <w:rsid w:val="00712D73"/>
    <w:rsid w:val="00713F32"/>
    <w:rsid w:val="0071547D"/>
    <w:rsid w:val="00717238"/>
    <w:rsid w:val="00717A85"/>
    <w:rsid w:val="00721BA6"/>
    <w:rsid w:val="00724ED6"/>
    <w:rsid w:val="00725A89"/>
    <w:rsid w:val="007268CE"/>
    <w:rsid w:val="00727860"/>
    <w:rsid w:val="00736239"/>
    <w:rsid w:val="00742E30"/>
    <w:rsid w:val="00746A85"/>
    <w:rsid w:val="00747773"/>
    <w:rsid w:val="00753069"/>
    <w:rsid w:val="0075435B"/>
    <w:rsid w:val="00756B03"/>
    <w:rsid w:val="00763452"/>
    <w:rsid w:val="007749DB"/>
    <w:rsid w:val="00782EA8"/>
    <w:rsid w:val="007834B9"/>
    <w:rsid w:val="00786C3C"/>
    <w:rsid w:val="00790C68"/>
    <w:rsid w:val="0079353F"/>
    <w:rsid w:val="0079698E"/>
    <w:rsid w:val="007A0636"/>
    <w:rsid w:val="007A0907"/>
    <w:rsid w:val="007A2CBB"/>
    <w:rsid w:val="007A4E88"/>
    <w:rsid w:val="007A6DA4"/>
    <w:rsid w:val="007A77DE"/>
    <w:rsid w:val="007A7F2C"/>
    <w:rsid w:val="007B05F4"/>
    <w:rsid w:val="007B6494"/>
    <w:rsid w:val="007C0B90"/>
    <w:rsid w:val="007C1BF4"/>
    <w:rsid w:val="007C2A9E"/>
    <w:rsid w:val="007C35F8"/>
    <w:rsid w:val="007C3ADF"/>
    <w:rsid w:val="007C4064"/>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57DC"/>
    <w:rsid w:val="00800924"/>
    <w:rsid w:val="00800E9A"/>
    <w:rsid w:val="0080641D"/>
    <w:rsid w:val="0082373B"/>
    <w:rsid w:val="00825C77"/>
    <w:rsid w:val="00825FD9"/>
    <w:rsid w:val="0082709B"/>
    <w:rsid w:val="00832947"/>
    <w:rsid w:val="0083348D"/>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6E66"/>
    <w:rsid w:val="00926785"/>
    <w:rsid w:val="009345C9"/>
    <w:rsid w:val="009363C7"/>
    <w:rsid w:val="009429FD"/>
    <w:rsid w:val="009476F6"/>
    <w:rsid w:val="00950FD2"/>
    <w:rsid w:val="00951CC2"/>
    <w:rsid w:val="009573C1"/>
    <w:rsid w:val="0096071A"/>
    <w:rsid w:val="009632C2"/>
    <w:rsid w:val="00967423"/>
    <w:rsid w:val="00967ED9"/>
    <w:rsid w:val="009740FF"/>
    <w:rsid w:val="00975B8B"/>
    <w:rsid w:val="00981B18"/>
    <w:rsid w:val="009865A0"/>
    <w:rsid w:val="00990EBF"/>
    <w:rsid w:val="0099265E"/>
    <w:rsid w:val="00996630"/>
    <w:rsid w:val="009A2DC9"/>
    <w:rsid w:val="009A5DAF"/>
    <w:rsid w:val="009A7D13"/>
    <w:rsid w:val="009B1C6F"/>
    <w:rsid w:val="009B2BDD"/>
    <w:rsid w:val="009B3FF1"/>
    <w:rsid w:val="009B794B"/>
    <w:rsid w:val="009C07F3"/>
    <w:rsid w:val="009C0EAE"/>
    <w:rsid w:val="009C292F"/>
    <w:rsid w:val="009D07EB"/>
    <w:rsid w:val="009D27B5"/>
    <w:rsid w:val="009D3A6E"/>
    <w:rsid w:val="009D601E"/>
    <w:rsid w:val="009D6A9E"/>
    <w:rsid w:val="009D6D70"/>
    <w:rsid w:val="009E3E5D"/>
    <w:rsid w:val="009F06AB"/>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3710E"/>
    <w:rsid w:val="00A40662"/>
    <w:rsid w:val="00A43A3C"/>
    <w:rsid w:val="00A44645"/>
    <w:rsid w:val="00A44654"/>
    <w:rsid w:val="00A45276"/>
    <w:rsid w:val="00A5003C"/>
    <w:rsid w:val="00A52B62"/>
    <w:rsid w:val="00A57CE7"/>
    <w:rsid w:val="00A639A6"/>
    <w:rsid w:val="00A723E6"/>
    <w:rsid w:val="00A72AD4"/>
    <w:rsid w:val="00A732F0"/>
    <w:rsid w:val="00A73433"/>
    <w:rsid w:val="00A74FA1"/>
    <w:rsid w:val="00A7506A"/>
    <w:rsid w:val="00A75200"/>
    <w:rsid w:val="00A81524"/>
    <w:rsid w:val="00A90C24"/>
    <w:rsid w:val="00A91020"/>
    <w:rsid w:val="00A917DE"/>
    <w:rsid w:val="00A92D6C"/>
    <w:rsid w:val="00A9450B"/>
    <w:rsid w:val="00A9664B"/>
    <w:rsid w:val="00A97C10"/>
    <w:rsid w:val="00AA3FF6"/>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06BAC"/>
    <w:rsid w:val="00B07DF6"/>
    <w:rsid w:val="00B10782"/>
    <w:rsid w:val="00B17EEF"/>
    <w:rsid w:val="00B21A8D"/>
    <w:rsid w:val="00B220F1"/>
    <w:rsid w:val="00B26F11"/>
    <w:rsid w:val="00B30688"/>
    <w:rsid w:val="00B3231E"/>
    <w:rsid w:val="00B341DC"/>
    <w:rsid w:val="00B344C3"/>
    <w:rsid w:val="00B372C3"/>
    <w:rsid w:val="00B37C1A"/>
    <w:rsid w:val="00B4012C"/>
    <w:rsid w:val="00B43CBC"/>
    <w:rsid w:val="00B46745"/>
    <w:rsid w:val="00B46B5F"/>
    <w:rsid w:val="00B46B91"/>
    <w:rsid w:val="00B47BC8"/>
    <w:rsid w:val="00B52097"/>
    <w:rsid w:val="00B53560"/>
    <w:rsid w:val="00B53901"/>
    <w:rsid w:val="00B5613C"/>
    <w:rsid w:val="00B60C51"/>
    <w:rsid w:val="00B65E11"/>
    <w:rsid w:val="00B6760F"/>
    <w:rsid w:val="00B72F61"/>
    <w:rsid w:val="00B75231"/>
    <w:rsid w:val="00B75946"/>
    <w:rsid w:val="00B76660"/>
    <w:rsid w:val="00B8208B"/>
    <w:rsid w:val="00B90153"/>
    <w:rsid w:val="00BA0FAC"/>
    <w:rsid w:val="00BA12C0"/>
    <w:rsid w:val="00BA134E"/>
    <w:rsid w:val="00BA2DCA"/>
    <w:rsid w:val="00BA3B6A"/>
    <w:rsid w:val="00BB1C5C"/>
    <w:rsid w:val="00BB2A45"/>
    <w:rsid w:val="00BB661E"/>
    <w:rsid w:val="00BB6EDB"/>
    <w:rsid w:val="00BC4506"/>
    <w:rsid w:val="00BC61E8"/>
    <w:rsid w:val="00BC7816"/>
    <w:rsid w:val="00BD6A75"/>
    <w:rsid w:val="00BE6162"/>
    <w:rsid w:val="00BF138B"/>
    <w:rsid w:val="00BF1C74"/>
    <w:rsid w:val="00BF33DB"/>
    <w:rsid w:val="00BF3813"/>
    <w:rsid w:val="00BF412A"/>
    <w:rsid w:val="00BF70FE"/>
    <w:rsid w:val="00C0057A"/>
    <w:rsid w:val="00C025B5"/>
    <w:rsid w:val="00C15C31"/>
    <w:rsid w:val="00C219A9"/>
    <w:rsid w:val="00C222F4"/>
    <w:rsid w:val="00C23E53"/>
    <w:rsid w:val="00C24305"/>
    <w:rsid w:val="00C24D2E"/>
    <w:rsid w:val="00C26583"/>
    <w:rsid w:val="00C30EED"/>
    <w:rsid w:val="00C31D42"/>
    <w:rsid w:val="00C324CC"/>
    <w:rsid w:val="00C337FC"/>
    <w:rsid w:val="00C348DE"/>
    <w:rsid w:val="00C34945"/>
    <w:rsid w:val="00C40179"/>
    <w:rsid w:val="00C40812"/>
    <w:rsid w:val="00C42541"/>
    <w:rsid w:val="00C43A27"/>
    <w:rsid w:val="00C45099"/>
    <w:rsid w:val="00C450EF"/>
    <w:rsid w:val="00C5047D"/>
    <w:rsid w:val="00C50A9E"/>
    <w:rsid w:val="00C576A3"/>
    <w:rsid w:val="00C6744D"/>
    <w:rsid w:val="00C67DE4"/>
    <w:rsid w:val="00C7027F"/>
    <w:rsid w:val="00C712B5"/>
    <w:rsid w:val="00C732C2"/>
    <w:rsid w:val="00C7505C"/>
    <w:rsid w:val="00C80380"/>
    <w:rsid w:val="00C81A82"/>
    <w:rsid w:val="00C8361F"/>
    <w:rsid w:val="00C87474"/>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0A30"/>
    <w:rsid w:val="00D12D8A"/>
    <w:rsid w:val="00D2175F"/>
    <w:rsid w:val="00D21888"/>
    <w:rsid w:val="00D2601D"/>
    <w:rsid w:val="00D271EF"/>
    <w:rsid w:val="00D314D6"/>
    <w:rsid w:val="00D36DFD"/>
    <w:rsid w:val="00D4252C"/>
    <w:rsid w:val="00D4655C"/>
    <w:rsid w:val="00D4743F"/>
    <w:rsid w:val="00D50391"/>
    <w:rsid w:val="00D54E80"/>
    <w:rsid w:val="00D62940"/>
    <w:rsid w:val="00D635D0"/>
    <w:rsid w:val="00D639E5"/>
    <w:rsid w:val="00D64FB5"/>
    <w:rsid w:val="00D6686D"/>
    <w:rsid w:val="00D741B9"/>
    <w:rsid w:val="00D74E44"/>
    <w:rsid w:val="00D80DF0"/>
    <w:rsid w:val="00D80E33"/>
    <w:rsid w:val="00D81C3E"/>
    <w:rsid w:val="00D8481F"/>
    <w:rsid w:val="00D91CB1"/>
    <w:rsid w:val="00D94681"/>
    <w:rsid w:val="00DA0575"/>
    <w:rsid w:val="00DA1878"/>
    <w:rsid w:val="00DA42E1"/>
    <w:rsid w:val="00DA5789"/>
    <w:rsid w:val="00DA682A"/>
    <w:rsid w:val="00DB104D"/>
    <w:rsid w:val="00DB1F1C"/>
    <w:rsid w:val="00DB5A80"/>
    <w:rsid w:val="00DC1647"/>
    <w:rsid w:val="00DC34D7"/>
    <w:rsid w:val="00DC37FD"/>
    <w:rsid w:val="00DC5596"/>
    <w:rsid w:val="00DC7081"/>
    <w:rsid w:val="00DD1535"/>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0DE3"/>
    <w:rsid w:val="00E32A43"/>
    <w:rsid w:val="00E34BE8"/>
    <w:rsid w:val="00E35B99"/>
    <w:rsid w:val="00E3644D"/>
    <w:rsid w:val="00E36D51"/>
    <w:rsid w:val="00E43B9D"/>
    <w:rsid w:val="00E4434C"/>
    <w:rsid w:val="00E5138D"/>
    <w:rsid w:val="00E54459"/>
    <w:rsid w:val="00E54C1F"/>
    <w:rsid w:val="00E54DAA"/>
    <w:rsid w:val="00E55B1E"/>
    <w:rsid w:val="00E57B3B"/>
    <w:rsid w:val="00E67D6B"/>
    <w:rsid w:val="00E800DF"/>
    <w:rsid w:val="00E909E3"/>
    <w:rsid w:val="00E9585F"/>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2E8B"/>
    <w:rsid w:val="00EE5734"/>
    <w:rsid w:val="00EE74D7"/>
    <w:rsid w:val="00EF198B"/>
    <w:rsid w:val="00EF1ADC"/>
    <w:rsid w:val="00EF565F"/>
    <w:rsid w:val="00EF6373"/>
    <w:rsid w:val="00F03CAB"/>
    <w:rsid w:val="00F07540"/>
    <w:rsid w:val="00F1093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1C5F"/>
    <w:rsid w:val="00F75EE5"/>
    <w:rsid w:val="00F8367B"/>
    <w:rsid w:val="00F85044"/>
    <w:rsid w:val="00F8726D"/>
    <w:rsid w:val="00F87424"/>
    <w:rsid w:val="00F93DF3"/>
    <w:rsid w:val="00F95791"/>
    <w:rsid w:val="00F95AE8"/>
    <w:rsid w:val="00F95CC6"/>
    <w:rsid w:val="00F97173"/>
    <w:rsid w:val="00FA072C"/>
    <w:rsid w:val="00FA2A92"/>
    <w:rsid w:val="00FA3207"/>
    <w:rsid w:val="00FA3786"/>
    <w:rsid w:val="00FA5CCE"/>
    <w:rsid w:val="00FB0838"/>
    <w:rsid w:val="00FB093A"/>
    <w:rsid w:val="00FB112F"/>
    <w:rsid w:val="00FB1A5F"/>
    <w:rsid w:val="00FB60F9"/>
    <w:rsid w:val="00FB74EE"/>
    <w:rsid w:val="00FC42C7"/>
    <w:rsid w:val="00FC453A"/>
    <w:rsid w:val="00FC5EF9"/>
    <w:rsid w:val="00FD4571"/>
    <w:rsid w:val="00FD6701"/>
    <w:rsid w:val="00FE1FC1"/>
    <w:rsid w:val="00FE20DD"/>
    <w:rsid w:val="00FE315A"/>
    <w:rsid w:val="00FE6CDC"/>
    <w:rsid w:val="00FF265D"/>
    <w:rsid w:val="00FF3B00"/>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ioryx.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F335-5842-4080-A59C-43B98219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121</TotalTime>
  <Pages>2</Pages>
  <Words>1001</Words>
  <Characters>5509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52</cp:revision>
  <cp:lastPrinted>2019-05-23T09:22:00Z</cp:lastPrinted>
  <dcterms:created xsi:type="dcterms:W3CDTF">2024-05-01T09:57:00Z</dcterms:created>
  <dcterms:modified xsi:type="dcterms:W3CDTF">2024-05-02T11:05:00Z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